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328E" w14:textId="77777777" w:rsidR="00AC5AB8" w:rsidRDefault="00AC5AB8" w:rsidP="009A54E1">
      <w:pPr>
        <w:rPr>
          <w:b/>
          <w:sz w:val="28"/>
        </w:rPr>
      </w:pPr>
    </w:p>
    <w:p w14:paraId="7B423505" w14:textId="77777777" w:rsidR="009A54E1" w:rsidRPr="00E40D6E" w:rsidRDefault="00E40D6E" w:rsidP="00AC5AB8">
      <w:pPr>
        <w:jc w:val="center"/>
        <w:rPr>
          <w:b/>
          <w:sz w:val="32"/>
          <w:szCs w:val="24"/>
        </w:rPr>
      </w:pPr>
      <w:r w:rsidRPr="00E40D6E">
        <w:rPr>
          <w:b/>
          <w:sz w:val="32"/>
          <w:szCs w:val="24"/>
        </w:rPr>
        <w:t xml:space="preserve">Módulo de </w:t>
      </w:r>
      <w:r w:rsidR="00D26457">
        <w:rPr>
          <w:b/>
          <w:sz w:val="32"/>
          <w:szCs w:val="24"/>
        </w:rPr>
        <w:t>Fondo Fijo</w:t>
      </w:r>
    </w:p>
    <w:p w14:paraId="35F8ECF0" w14:textId="4133520E" w:rsidR="00E40D6E" w:rsidRDefault="00E40D6E" w:rsidP="00AC5AB8">
      <w:pPr>
        <w:jc w:val="center"/>
        <w:rPr>
          <w:b/>
          <w:sz w:val="28"/>
        </w:rPr>
      </w:pPr>
      <w:r>
        <w:rPr>
          <w:b/>
          <w:sz w:val="28"/>
        </w:rPr>
        <w:t>Validación de Diseño</w:t>
      </w:r>
    </w:p>
    <w:p w14:paraId="29A69139" w14:textId="08D368B6" w:rsidR="007C115E" w:rsidRDefault="007C115E" w:rsidP="007245F2">
      <w:pPr>
        <w:spacing w:after="0" w:line="240" w:lineRule="auto"/>
      </w:pPr>
    </w:p>
    <w:p w14:paraId="3164C75D" w14:textId="16E50255" w:rsidR="00532C06" w:rsidRPr="001146E9" w:rsidRDefault="00532C06" w:rsidP="007245F2">
      <w:pPr>
        <w:spacing w:after="0" w:line="240" w:lineRule="auto"/>
      </w:pPr>
      <w:r w:rsidRPr="00532C06">
        <w:rPr>
          <w:b/>
          <w:bCs/>
        </w:rPr>
        <w:t>Usuario final</w:t>
      </w:r>
      <w:r w:rsidR="001146E9">
        <w:rPr>
          <w:b/>
          <w:bCs/>
        </w:rPr>
        <w:t xml:space="preserve"> </w:t>
      </w:r>
      <w:r w:rsidR="001146E9" w:rsidRPr="001146E9">
        <w:t xml:space="preserve">(pruebaperfilescrv / </w:t>
      </w:r>
      <w:r w:rsidR="001F397B">
        <w:t>Prueba</w:t>
      </w:r>
      <w:r w:rsidR="001146E9" w:rsidRPr="001146E9">
        <w:t>123</w:t>
      </w:r>
      <w:r w:rsidR="002C40F1">
        <w:t xml:space="preserve"> en PRD</w:t>
      </w:r>
      <w:r w:rsidR="001146E9" w:rsidRPr="001146E9">
        <w:t>)</w:t>
      </w:r>
    </w:p>
    <w:p w14:paraId="2FBD7887" w14:textId="1CFA3983" w:rsidR="00532C06" w:rsidRDefault="00532C06" w:rsidP="007245F2">
      <w:pPr>
        <w:spacing w:after="0" w:line="240" w:lineRule="auto"/>
      </w:pPr>
    </w:p>
    <w:p w14:paraId="543EDB34" w14:textId="159D45F3" w:rsidR="00532C06" w:rsidRDefault="00532C06" w:rsidP="00532C06">
      <w:pPr>
        <w:rPr>
          <w:b/>
          <w:u w:val="single"/>
        </w:rPr>
      </w:pPr>
      <w:r>
        <w:rPr>
          <w:b/>
          <w:u w:val="single"/>
        </w:rPr>
        <w:t>General</w:t>
      </w:r>
    </w:p>
    <w:p w14:paraId="75738E4F" w14:textId="6695533C" w:rsidR="00532C06" w:rsidRDefault="00532C06" w:rsidP="00532C06">
      <w:pPr>
        <w:pStyle w:val="Prrafodelista"/>
        <w:numPr>
          <w:ilvl w:val="0"/>
          <w:numId w:val="10"/>
        </w:numPr>
        <w:spacing w:after="0" w:line="240" w:lineRule="auto"/>
      </w:pPr>
      <w:r>
        <w:t>Cambiar “Liquidaci</w:t>
      </w:r>
      <w:r w:rsidR="00A11083">
        <w:t>ón</w:t>
      </w:r>
      <w:r>
        <w:t>n</w:t>
      </w:r>
      <w:r w:rsidR="00A11083">
        <w:t>/n</w:t>
      </w:r>
      <w:r>
        <w:t>es” por “Rendici</w:t>
      </w:r>
      <w:r w:rsidR="00A11083">
        <w:t>ón/</w:t>
      </w:r>
      <w:r>
        <w:t>nes”</w:t>
      </w:r>
    </w:p>
    <w:p w14:paraId="09A709E1" w14:textId="740E1B1A" w:rsidR="00193088" w:rsidRDefault="00193088" w:rsidP="00532C06">
      <w:pPr>
        <w:pStyle w:val="Prrafodelista"/>
        <w:numPr>
          <w:ilvl w:val="0"/>
          <w:numId w:val="10"/>
        </w:numPr>
        <w:spacing w:after="0" w:line="240" w:lineRule="auto"/>
      </w:pPr>
      <w:r>
        <w:t>Cambiar “Imputación/es” por “Clasificación/es”</w:t>
      </w:r>
    </w:p>
    <w:p w14:paraId="467D0C03" w14:textId="77777777" w:rsidR="00532C06" w:rsidRDefault="00532C06" w:rsidP="007245F2">
      <w:pPr>
        <w:spacing w:after="0" w:line="240" w:lineRule="auto"/>
      </w:pPr>
    </w:p>
    <w:p w14:paraId="761E0FF8" w14:textId="77777777" w:rsidR="00E40D6E" w:rsidRDefault="00D26457" w:rsidP="00E40D6E">
      <w:pPr>
        <w:rPr>
          <w:b/>
          <w:u w:val="single"/>
        </w:rPr>
      </w:pPr>
      <w:r>
        <w:rPr>
          <w:b/>
          <w:u w:val="single"/>
        </w:rPr>
        <w:t>Contenido del módulo</w:t>
      </w:r>
    </w:p>
    <w:p w14:paraId="4C79F893" w14:textId="7906A3A9" w:rsidR="00532C06" w:rsidRDefault="00532C06" w:rsidP="003A4972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En el caso de usuario final que ingrese directamente a </w:t>
      </w:r>
      <w:r w:rsidR="00B76165">
        <w:t>Gastos/</w:t>
      </w:r>
      <w:r>
        <w:t>Rendiciones ya que será la única funcionalidad de Contenido a la que tendrá acceso.</w:t>
      </w:r>
    </w:p>
    <w:p w14:paraId="14B4D83C" w14:textId="3C45D963" w:rsidR="002C40F1" w:rsidRDefault="00532C06" w:rsidP="003A4972">
      <w:pPr>
        <w:pStyle w:val="Prrafodelista"/>
        <w:numPr>
          <w:ilvl w:val="0"/>
          <w:numId w:val="10"/>
        </w:numPr>
        <w:spacing w:after="0" w:line="240" w:lineRule="auto"/>
      </w:pPr>
      <w:r w:rsidRPr="005D1B1A">
        <w:t xml:space="preserve">Visualización por </w:t>
      </w:r>
      <w:r w:rsidR="005D1B1A" w:rsidRPr="005D1B1A">
        <w:t xml:space="preserve">Gasto y </w:t>
      </w:r>
      <w:r w:rsidR="00B76165">
        <w:t xml:space="preserve">por </w:t>
      </w:r>
      <w:r w:rsidRPr="005D1B1A">
        <w:t>Rendición</w:t>
      </w:r>
      <w:r w:rsidR="005D1B1A" w:rsidRPr="005D1B1A">
        <w:t xml:space="preserve"> (ver PPT</w:t>
      </w:r>
      <w:r w:rsidR="00B76165">
        <w:t xml:space="preserve"> Pág. 1</w:t>
      </w:r>
      <w:r w:rsidR="005D1B1A" w:rsidRPr="005D1B1A">
        <w:t>)</w:t>
      </w:r>
      <w:r w:rsidR="005D1B1A">
        <w:t xml:space="preserve">. Los </w:t>
      </w:r>
      <w:r w:rsidR="00B76165">
        <w:t>G</w:t>
      </w:r>
      <w:r w:rsidR="005D1B1A">
        <w:t xml:space="preserve">astos cargados y los que se carguen automáticamente (tarjeta) se verán en </w:t>
      </w:r>
      <w:r w:rsidR="00B76165">
        <w:t xml:space="preserve">la sección </w:t>
      </w:r>
      <w:r w:rsidR="005D1B1A">
        <w:t>Gastos</w:t>
      </w:r>
      <w:r w:rsidR="002C40F1">
        <w:t xml:space="preserve"> en la parte superior de la pantalla (con scroll vertical)</w:t>
      </w:r>
      <w:r w:rsidR="005D1B1A">
        <w:t>.</w:t>
      </w:r>
      <w:r w:rsidR="002C40F1">
        <w:t xml:space="preserve"> Las Renciones habilitadas (e históricas) se verán debajo indicando el estado</w:t>
      </w:r>
      <w:r w:rsidR="00B76165">
        <w:t xml:space="preserve"> de cada una</w:t>
      </w:r>
      <w:r w:rsidR="002C40F1">
        <w:t>.</w:t>
      </w:r>
    </w:p>
    <w:p w14:paraId="26E7E0DE" w14:textId="1201DCEF" w:rsidR="00532C06" w:rsidRDefault="002C40F1" w:rsidP="00B76165">
      <w:pPr>
        <w:pStyle w:val="Prrafodelista"/>
        <w:numPr>
          <w:ilvl w:val="0"/>
          <w:numId w:val="10"/>
        </w:numPr>
        <w:spacing w:after="0" w:line="240" w:lineRule="auto"/>
      </w:pPr>
      <w:r>
        <w:t>Los G</w:t>
      </w:r>
      <w:r w:rsidR="005D1B1A">
        <w:t xml:space="preserve">astos se podrán </w:t>
      </w:r>
      <w:r w:rsidR="00B76165">
        <w:t xml:space="preserve">seleccionar </w:t>
      </w:r>
      <w:r w:rsidR="005D1B1A">
        <w:t xml:space="preserve">y agregar a </w:t>
      </w:r>
      <w:r>
        <w:t xml:space="preserve">alguna de las </w:t>
      </w:r>
      <w:r w:rsidR="005D1B1A">
        <w:t>Rendiciones habilitadas</w:t>
      </w:r>
      <w:r w:rsidR="00B76165">
        <w:t xml:space="preserve"> (acción “Agregar Gastos seleccionados” </w:t>
      </w:r>
      <w:r w:rsidR="00B76165">
        <w:t xml:space="preserve">desde </w:t>
      </w:r>
      <w:r w:rsidR="00B76165">
        <w:t>R</w:t>
      </w:r>
      <w:r w:rsidR="00B76165">
        <w:t>endición</w:t>
      </w:r>
      <w:r w:rsidR="00B76165">
        <w:t xml:space="preserve">). La Rendición debe estar </w:t>
      </w:r>
      <w:r>
        <w:t xml:space="preserve">en proceso de edición (no presentada), quedando en la sección de </w:t>
      </w:r>
      <w:r w:rsidR="005D1B1A">
        <w:t>Gastos solo aquellos no incluidos en Rendiciones</w:t>
      </w:r>
      <w:r>
        <w:t xml:space="preserve"> (nuevos)</w:t>
      </w:r>
      <w:r w:rsidR="005D1B1A">
        <w:t>.</w:t>
      </w:r>
    </w:p>
    <w:p w14:paraId="3AA02328" w14:textId="5FF1B682" w:rsidR="005D1B1A" w:rsidRPr="005D1B1A" w:rsidRDefault="005D1B1A" w:rsidP="003A4972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Para agregar un </w:t>
      </w:r>
      <w:r w:rsidR="002C40F1">
        <w:t>G</w:t>
      </w:r>
      <w:r>
        <w:t xml:space="preserve">asto a una Rendición debe estar </w:t>
      </w:r>
      <w:r w:rsidR="00B76165">
        <w:t>C</w:t>
      </w:r>
      <w:r>
        <w:t xml:space="preserve">lasificado </w:t>
      </w:r>
      <w:r w:rsidR="002C40F1">
        <w:t xml:space="preserve">(sino no se podrá </w:t>
      </w:r>
      <w:r w:rsidR="00B76165">
        <w:t>seleccionar</w:t>
      </w:r>
      <w:r w:rsidR="002C40F1">
        <w:t xml:space="preserve">) </w:t>
      </w:r>
      <w:r>
        <w:t xml:space="preserve">y la fecha </w:t>
      </w:r>
      <w:r w:rsidR="00B76165">
        <w:t xml:space="preserve">del Gasto </w:t>
      </w:r>
      <w:r>
        <w:t>debe ser anterior a la fecha final de la Rendición</w:t>
      </w:r>
      <w:r w:rsidR="002C40F1">
        <w:t xml:space="preserve"> (verificando al intentar asociar)</w:t>
      </w:r>
      <w:r>
        <w:t>.</w:t>
      </w:r>
    </w:p>
    <w:p w14:paraId="76ADBD99" w14:textId="17C5C52E" w:rsidR="002C40F1" w:rsidRDefault="002C40F1" w:rsidP="003A4972">
      <w:pPr>
        <w:pStyle w:val="Prrafodelista"/>
        <w:numPr>
          <w:ilvl w:val="0"/>
          <w:numId w:val="10"/>
        </w:numPr>
        <w:spacing w:after="0" w:line="240" w:lineRule="auto"/>
      </w:pPr>
      <w:r>
        <w:t>Asimismo, los Gastos asociados a Rendiciones se deberían poder “desvincular” de una Rendición, de manera tal que vuelva a la sección de Gastos.</w:t>
      </w:r>
      <w:r w:rsidR="00B76165">
        <w:t xml:space="preserve"> </w:t>
      </w:r>
      <w:r w:rsidR="00B76165" w:rsidRPr="005D1B1A">
        <w:t>(ver PPT</w:t>
      </w:r>
      <w:r w:rsidR="00B76165">
        <w:t xml:space="preserve"> Pág. </w:t>
      </w:r>
      <w:r w:rsidR="00B76165">
        <w:t>2</w:t>
      </w:r>
      <w:r w:rsidR="00B76165" w:rsidRPr="005D1B1A">
        <w:t>)</w:t>
      </w:r>
      <w:r w:rsidR="004F4187">
        <w:t>. En este parte también se podrán agregar nuevos Gastos y editar.</w:t>
      </w:r>
    </w:p>
    <w:p w14:paraId="3FE00B38" w14:textId="3EDFD873" w:rsidR="002C40F1" w:rsidRDefault="004F4187" w:rsidP="003A4972">
      <w:pPr>
        <w:pStyle w:val="Prrafodelista"/>
        <w:numPr>
          <w:ilvl w:val="0"/>
          <w:numId w:val="10"/>
        </w:numPr>
        <w:spacing w:after="0" w:line="240" w:lineRule="auto"/>
      </w:pPr>
      <w:r>
        <w:t>Por Rendición debe poder visualizarse un resumen: totales, por categoría, medio de pago, etc. Y tener la posibilidad de “Presentar Rendición”.</w:t>
      </w:r>
    </w:p>
    <w:p w14:paraId="29D8C2DF" w14:textId="77777777" w:rsidR="004F4187" w:rsidRDefault="004F4187" w:rsidP="004F4187">
      <w:pPr>
        <w:spacing w:after="0" w:line="240" w:lineRule="auto"/>
      </w:pPr>
    </w:p>
    <w:p w14:paraId="0362C336" w14:textId="2601B064" w:rsidR="00532C06" w:rsidRDefault="004F4187" w:rsidP="004F4187">
      <w:pPr>
        <w:spacing w:after="0" w:line="240" w:lineRule="auto"/>
      </w:pPr>
      <w:r>
        <w:t xml:space="preserve">Nota: </w:t>
      </w:r>
      <w:r w:rsidR="00C322FB">
        <w:t xml:space="preserve">Las </w:t>
      </w:r>
      <w:r w:rsidR="005D1B1A">
        <w:t>R</w:t>
      </w:r>
      <w:r w:rsidR="00C322FB">
        <w:t>endiciones deberán poder gestionarse por períodos diferentes asignados a grupos de usuarios.  Es decir, a un grupo de usuarios se le asignará con fecha de cierre el día de cierre de la tarjeta y a otros el último día del mes.</w:t>
      </w:r>
      <w:r w:rsidR="001F397B">
        <w:t xml:space="preserve">  Es decir, necesitamos grupos de usuarios a los cuales asignarles los períodos de rendición.</w:t>
      </w:r>
    </w:p>
    <w:p w14:paraId="04F6A6DB" w14:textId="3A902CC5" w:rsidR="00D26457" w:rsidRDefault="00D26457" w:rsidP="00D26457">
      <w:pPr>
        <w:pStyle w:val="Prrafodelista"/>
        <w:spacing w:after="0" w:line="240" w:lineRule="auto"/>
        <w:ind w:left="360"/>
      </w:pPr>
    </w:p>
    <w:p w14:paraId="002A5A69" w14:textId="21531D8D" w:rsidR="0004383F" w:rsidRDefault="0004383F" w:rsidP="0004383F">
      <w:pPr>
        <w:rPr>
          <w:b/>
          <w:u w:val="single"/>
        </w:rPr>
      </w:pPr>
      <w:r>
        <w:rPr>
          <w:b/>
          <w:u w:val="single"/>
        </w:rPr>
        <w:t>Categorías y conceptos</w:t>
      </w:r>
    </w:p>
    <w:p w14:paraId="171A8443" w14:textId="7B722F81" w:rsidR="0004383F" w:rsidRDefault="0004383F" w:rsidP="0004383F">
      <w:pPr>
        <w:pStyle w:val="Prrafodelista"/>
        <w:numPr>
          <w:ilvl w:val="0"/>
          <w:numId w:val="10"/>
        </w:numPr>
        <w:spacing w:after="0" w:line="240" w:lineRule="auto"/>
      </w:pPr>
      <w:r>
        <w:t>Ver Excel “Categorías y concetos”</w:t>
      </w:r>
      <w:r w:rsidR="00193088">
        <w:t xml:space="preserve"> en donde se definen y los campos adicionales.</w:t>
      </w:r>
    </w:p>
    <w:p w14:paraId="48124693" w14:textId="0308B968" w:rsidR="00EC3F22" w:rsidRDefault="00EC3F22">
      <w:pPr>
        <w:spacing w:after="160" w:line="259" w:lineRule="auto"/>
      </w:pPr>
      <w:r>
        <w:br w:type="page"/>
      </w:r>
    </w:p>
    <w:p w14:paraId="00BD78A4" w14:textId="77777777" w:rsidR="0004383F" w:rsidRDefault="0004383F" w:rsidP="00D26457">
      <w:pPr>
        <w:pStyle w:val="Prrafodelista"/>
        <w:spacing w:after="0" w:line="240" w:lineRule="auto"/>
        <w:ind w:left="360"/>
      </w:pPr>
    </w:p>
    <w:p w14:paraId="78257C8F" w14:textId="4321AF8C" w:rsidR="00E82260" w:rsidRDefault="00E82260" w:rsidP="00E82260">
      <w:pPr>
        <w:rPr>
          <w:b/>
          <w:u w:val="single"/>
        </w:rPr>
      </w:pPr>
      <w:r>
        <w:rPr>
          <w:b/>
          <w:u w:val="single"/>
        </w:rPr>
        <w:t xml:space="preserve">Listado de </w:t>
      </w:r>
      <w:r w:rsidR="004F4187">
        <w:rPr>
          <w:b/>
          <w:u w:val="single"/>
        </w:rPr>
        <w:t>G</w:t>
      </w:r>
      <w:r>
        <w:rPr>
          <w:b/>
          <w:u w:val="single"/>
        </w:rPr>
        <w:t>astos</w:t>
      </w:r>
    </w:p>
    <w:p w14:paraId="646BF906" w14:textId="070FE582" w:rsidR="00E82260" w:rsidRDefault="00E82260" w:rsidP="00E82260">
      <w:pPr>
        <w:pStyle w:val="Prrafodelista"/>
        <w:numPr>
          <w:ilvl w:val="0"/>
          <w:numId w:val="10"/>
        </w:numPr>
        <w:spacing w:after="0" w:line="240" w:lineRule="auto"/>
      </w:pPr>
      <w:r>
        <w:t>Cambiar “Forma” por “Medio de pago”</w:t>
      </w:r>
    </w:p>
    <w:p w14:paraId="4BCC0720" w14:textId="029659A5" w:rsidR="00EC3F22" w:rsidRDefault="00EC3F22" w:rsidP="00EC3F22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Cambiar </w:t>
      </w:r>
      <w:r>
        <w:t xml:space="preserve">“Monto </w:t>
      </w:r>
      <w:r>
        <w:t>gasto</w:t>
      </w:r>
      <w:r>
        <w:t xml:space="preserve">” por “Monto </w:t>
      </w:r>
      <w:r>
        <w:t>C</w:t>
      </w:r>
      <w:r>
        <w:t>omprobante”</w:t>
      </w:r>
    </w:p>
    <w:p w14:paraId="07E46F37" w14:textId="4D2E448D" w:rsidR="00EC3F22" w:rsidRDefault="00EC3F22" w:rsidP="00E82260">
      <w:pPr>
        <w:pStyle w:val="Prrafodelista"/>
        <w:numPr>
          <w:ilvl w:val="0"/>
          <w:numId w:val="10"/>
        </w:numPr>
        <w:spacing w:after="0" w:line="240" w:lineRule="auto"/>
      </w:pPr>
      <w:r>
        <w:t>Categoría: cuando no esté asignada (automático) mostrar “</w:t>
      </w:r>
      <w:r w:rsidRPr="00EC3F22">
        <w:rPr>
          <w:i/>
          <w:iCs/>
        </w:rPr>
        <w:t>Sin asignación</w:t>
      </w:r>
      <w:r>
        <w:t>” y en resaltado</w:t>
      </w:r>
    </w:p>
    <w:p w14:paraId="345D3897" w14:textId="0A98E838" w:rsidR="004F4187" w:rsidRDefault="004F4187" w:rsidP="00E82260">
      <w:pPr>
        <w:pStyle w:val="Prrafodelista"/>
        <w:numPr>
          <w:ilvl w:val="0"/>
          <w:numId w:val="10"/>
        </w:numPr>
        <w:spacing w:after="0" w:line="240" w:lineRule="auto"/>
      </w:pPr>
      <w:r>
        <w:t>No mostrar “Comprobante”, “Número”, “CUIT”</w:t>
      </w:r>
    </w:p>
    <w:p w14:paraId="271171BB" w14:textId="40F55CA7" w:rsidR="004F4187" w:rsidRDefault="004F4187" w:rsidP="00E82260">
      <w:pPr>
        <w:pStyle w:val="Prrafodelista"/>
        <w:numPr>
          <w:ilvl w:val="0"/>
          <w:numId w:val="10"/>
        </w:numPr>
        <w:spacing w:after="0" w:line="240" w:lineRule="auto"/>
      </w:pPr>
      <w:r>
        <w:t>Alertas (no mostrar encabezado)</w:t>
      </w:r>
    </w:p>
    <w:p w14:paraId="52236BEB" w14:textId="77777777" w:rsidR="00EC3F22" w:rsidRDefault="004F4187" w:rsidP="00E82260">
      <w:pPr>
        <w:pStyle w:val="Prrafodelista"/>
        <w:numPr>
          <w:ilvl w:val="0"/>
          <w:numId w:val="10"/>
        </w:numPr>
        <w:spacing w:after="0" w:line="240" w:lineRule="auto"/>
      </w:pPr>
      <w:r>
        <w:t xml:space="preserve">Acciones: </w:t>
      </w:r>
    </w:p>
    <w:p w14:paraId="180FCB95" w14:textId="5599EEF7" w:rsidR="00EC3F22" w:rsidRDefault="00EC3F22" w:rsidP="00EC3F22">
      <w:pPr>
        <w:pStyle w:val="Prrafodelista"/>
        <w:numPr>
          <w:ilvl w:val="1"/>
          <w:numId w:val="10"/>
        </w:numPr>
        <w:spacing w:after="0" w:line="240" w:lineRule="auto"/>
      </w:pPr>
      <w:r>
        <w:t>“</w:t>
      </w:r>
      <w:r w:rsidR="004F4187">
        <w:t>Editar</w:t>
      </w:r>
      <w:r>
        <w:t>”</w:t>
      </w:r>
      <w:r w:rsidR="004F4187">
        <w:t xml:space="preserve"> y </w:t>
      </w:r>
      <w:r>
        <w:t>“</w:t>
      </w:r>
      <w:r w:rsidR="004F4187">
        <w:t>Borrar</w:t>
      </w:r>
      <w:r>
        <w:t>”</w:t>
      </w:r>
      <w:r w:rsidR="004F4187">
        <w:t xml:space="preserve"> (cuando sea carga manual), </w:t>
      </w:r>
      <w:r>
        <w:t>ok con símbolo</w:t>
      </w:r>
    </w:p>
    <w:p w14:paraId="2FA25226" w14:textId="14B578CF" w:rsidR="00EC3F22" w:rsidRDefault="004F4187" w:rsidP="00EC3F22">
      <w:pPr>
        <w:pStyle w:val="Prrafodelista"/>
        <w:numPr>
          <w:ilvl w:val="1"/>
          <w:numId w:val="10"/>
        </w:numPr>
        <w:spacing w:after="0" w:line="240" w:lineRule="auto"/>
      </w:pPr>
      <w:r>
        <w:t xml:space="preserve">solo </w:t>
      </w:r>
      <w:r w:rsidR="00EC3F22">
        <w:t>“</w:t>
      </w:r>
      <w:r>
        <w:t>Editar</w:t>
      </w:r>
      <w:r w:rsidR="00EC3F22">
        <w:t>”</w:t>
      </w:r>
      <w:r>
        <w:t xml:space="preserve"> (cuando sea carga automática – tarjeta -)</w:t>
      </w:r>
      <w:r w:rsidR="00EC3F22">
        <w:t xml:space="preserve">, </w:t>
      </w:r>
      <w:r w:rsidR="00EC3F22">
        <w:t>ok con símbolo</w:t>
      </w:r>
    </w:p>
    <w:p w14:paraId="69E73760" w14:textId="51CB1993" w:rsidR="004F4187" w:rsidRDefault="00EC3F22" w:rsidP="00EC3F22">
      <w:pPr>
        <w:pStyle w:val="Prrafodelista"/>
        <w:numPr>
          <w:ilvl w:val="1"/>
          <w:numId w:val="10"/>
        </w:numPr>
        <w:spacing w:after="0" w:line="240" w:lineRule="auto"/>
      </w:pPr>
      <w:r>
        <w:t>“Clasificar” en todos los casos si es con ventana emergente.</w:t>
      </w:r>
    </w:p>
    <w:p w14:paraId="2CEC166F" w14:textId="77777777" w:rsidR="00E82260" w:rsidRDefault="00E82260" w:rsidP="00D26457">
      <w:pPr>
        <w:pStyle w:val="Prrafodelista"/>
        <w:spacing w:after="0" w:line="240" w:lineRule="auto"/>
        <w:ind w:left="360"/>
      </w:pPr>
    </w:p>
    <w:p w14:paraId="3E67AFA7" w14:textId="2563FE91" w:rsidR="004F4187" w:rsidRDefault="004F4187" w:rsidP="004F4187">
      <w:pPr>
        <w:rPr>
          <w:b/>
          <w:u w:val="single"/>
        </w:rPr>
      </w:pPr>
      <w:r>
        <w:rPr>
          <w:b/>
          <w:u w:val="single"/>
        </w:rPr>
        <w:t xml:space="preserve">Listado de </w:t>
      </w:r>
      <w:r>
        <w:rPr>
          <w:b/>
          <w:u w:val="single"/>
        </w:rPr>
        <w:t>Rendiciones</w:t>
      </w:r>
    </w:p>
    <w:p w14:paraId="368122FB" w14:textId="77777777" w:rsidR="004F4187" w:rsidRDefault="004F4187" w:rsidP="004F4187">
      <w:pPr>
        <w:pStyle w:val="Prrafodelista"/>
        <w:numPr>
          <w:ilvl w:val="0"/>
          <w:numId w:val="10"/>
        </w:numPr>
        <w:spacing w:after="0" w:line="240" w:lineRule="auto"/>
      </w:pPr>
      <w:r>
        <w:t>Nombre</w:t>
      </w:r>
    </w:p>
    <w:p w14:paraId="30DC1667" w14:textId="77777777" w:rsidR="004F4187" w:rsidRDefault="004F4187" w:rsidP="004F4187">
      <w:pPr>
        <w:pStyle w:val="Prrafodelista"/>
        <w:numPr>
          <w:ilvl w:val="0"/>
          <w:numId w:val="10"/>
        </w:numPr>
        <w:spacing w:after="0" w:line="240" w:lineRule="auto"/>
      </w:pPr>
      <w:r>
        <w:t>Período (indicar Fecha desde / Fecha hasta)</w:t>
      </w:r>
    </w:p>
    <w:p w14:paraId="0A15109D" w14:textId="77777777" w:rsidR="004F4187" w:rsidRDefault="004F4187" w:rsidP="004F4187">
      <w:pPr>
        <w:pStyle w:val="Prrafodelista"/>
        <w:numPr>
          <w:ilvl w:val="0"/>
          <w:numId w:val="10"/>
        </w:numPr>
        <w:spacing w:after="0" w:line="240" w:lineRule="auto"/>
      </w:pPr>
      <w:r>
        <w:t>Monto gastos</w:t>
      </w:r>
    </w:p>
    <w:p w14:paraId="056BC733" w14:textId="21A690A5" w:rsidR="0017469A" w:rsidRPr="005F5374" w:rsidRDefault="004F4187" w:rsidP="006B50A7">
      <w:pPr>
        <w:pStyle w:val="Prrafodelista"/>
        <w:numPr>
          <w:ilvl w:val="0"/>
          <w:numId w:val="10"/>
        </w:numPr>
        <w:spacing w:after="0" w:line="240" w:lineRule="auto"/>
        <w:rPr>
          <w:b/>
          <w:bCs/>
          <w:u w:val="single"/>
        </w:rPr>
      </w:pPr>
      <w:r>
        <w:t>Estado</w:t>
      </w:r>
    </w:p>
    <w:p w14:paraId="0E07E01D" w14:textId="4AC2B9A5" w:rsidR="005F5374" w:rsidRPr="005F5374" w:rsidRDefault="005F5374" w:rsidP="006B50A7">
      <w:pPr>
        <w:pStyle w:val="Prrafodelista"/>
        <w:numPr>
          <w:ilvl w:val="0"/>
          <w:numId w:val="10"/>
        </w:numPr>
        <w:spacing w:after="0" w:line="240" w:lineRule="auto"/>
      </w:pPr>
      <w:r w:rsidRPr="005F5374">
        <w:t>Acciones</w:t>
      </w:r>
      <w:r>
        <w:t xml:space="preserve"> (</w:t>
      </w:r>
      <w:r w:rsidR="007C7B60">
        <w:t xml:space="preserve">Editar/Visualizar, </w:t>
      </w:r>
      <w:r w:rsidR="007C7B60">
        <w:t>Agregar gastos seleccionados</w:t>
      </w:r>
      <w:r>
        <w:t>)</w:t>
      </w:r>
    </w:p>
    <w:p w14:paraId="1D4F241A" w14:textId="77777777" w:rsidR="005F5374" w:rsidRDefault="005F5374" w:rsidP="00017E26">
      <w:pPr>
        <w:rPr>
          <w:b/>
          <w:u w:val="single"/>
        </w:rPr>
      </w:pPr>
    </w:p>
    <w:p w14:paraId="12C5A661" w14:textId="4956BC7A" w:rsidR="00017E26" w:rsidRDefault="00A35E45" w:rsidP="00017E26">
      <w:pPr>
        <w:rPr>
          <w:b/>
          <w:u w:val="single"/>
        </w:rPr>
      </w:pPr>
      <w:r>
        <w:rPr>
          <w:b/>
          <w:u w:val="single"/>
        </w:rPr>
        <w:t xml:space="preserve">Registrar </w:t>
      </w:r>
      <w:r w:rsidR="00161E6A">
        <w:rPr>
          <w:b/>
          <w:u w:val="single"/>
        </w:rPr>
        <w:t xml:space="preserve">/Editar </w:t>
      </w:r>
      <w:r w:rsidR="007C7B60">
        <w:rPr>
          <w:b/>
          <w:u w:val="single"/>
        </w:rPr>
        <w:t>Gasto</w:t>
      </w:r>
    </w:p>
    <w:p w14:paraId="639DAE7D" w14:textId="462B52AF" w:rsidR="0026690C" w:rsidRDefault="0026690C" w:rsidP="00050ED2">
      <w:pPr>
        <w:pStyle w:val="Prrafodelista"/>
        <w:numPr>
          <w:ilvl w:val="0"/>
          <w:numId w:val="10"/>
        </w:numPr>
        <w:spacing w:after="0" w:line="240" w:lineRule="auto"/>
      </w:pPr>
      <w:r>
        <w:t>¿Se podrá cargar en forma de grilla</w:t>
      </w:r>
      <w:r w:rsidR="006D2D84">
        <w:t xml:space="preserve"> sin tener que entrar una por una</w:t>
      </w:r>
      <w:r w:rsidR="00EC3F22">
        <w:t xml:space="preserve"> en otra ventana</w:t>
      </w:r>
      <w:r>
        <w:t>? (similar a cheques en Cobranzas)</w:t>
      </w:r>
      <w:r w:rsidR="006D2D84">
        <w:t xml:space="preserve">, y que las </w:t>
      </w:r>
      <w:r w:rsidR="00193088">
        <w:t>clasificaciones</w:t>
      </w:r>
      <w:r w:rsidR="006D2D84">
        <w:t xml:space="preserve"> se puedan ver </w:t>
      </w:r>
      <w:r w:rsidR="00193088">
        <w:t>como Desplegable o V</w:t>
      </w:r>
      <w:r w:rsidR="006D2D84">
        <w:t>entana emergent</w:t>
      </w:r>
      <w:r w:rsidR="00161E6A">
        <w:t>e (considerar la múltiple clasificación de un mismo comprobante)</w:t>
      </w:r>
    </w:p>
    <w:p w14:paraId="0CA88F7C" w14:textId="478E7418" w:rsidR="00D82C22" w:rsidRDefault="00161E6A" w:rsidP="00D82C22">
      <w:pPr>
        <w:pStyle w:val="Prrafodelista"/>
        <w:numPr>
          <w:ilvl w:val="0"/>
          <w:numId w:val="10"/>
        </w:numPr>
        <w:spacing w:after="0" w:line="240" w:lineRule="auto"/>
      </w:pPr>
      <w:r>
        <w:t>Cambiar “</w:t>
      </w:r>
      <w:r w:rsidR="00A35E45">
        <w:t>Imputaciones</w:t>
      </w:r>
      <w:r>
        <w:t>” por “Clasificaciones”</w:t>
      </w:r>
    </w:p>
    <w:p w14:paraId="3E87EC92" w14:textId="2673597D" w:rsidR="00D82C22" w:rsidRDefault="00D82C22" w:rsidP="00D82C22">
      <w:pPr>
        <w:pStyle w:val="Prrafodelista"/>
        <w:numPr>
          <w:ilvl w:val="1"/>
          <w:numId w:val="10"/>
        </w:numPr>
        <w:spacing w:after="0" w:line="240" w:lineRule="auto"/>
      </w:pPr>
      <w:r>
        <w:t xml:space="preserve">Cambiar “Crear imputación” por “Registrar </w:t>
      </w:r>
      <w:r w:rsidR="00161E6A">
        <w:t>clasificación</w:t>
      </w:r>
      <w:r>
        <w:t>”</w:t>
      </w:r>
    </w:p>
    <w:p w14:paraId="2227521E" w14:textId="60B3ABB7" w:rsidR="00E82260" w:rsidRDefault="00E82260" w:rsidP="00D82C22">
      <w:pPr>
        <w:pStyle w:val="Prrafodelista"/>
        <w:numPr>
          <w:ilvl w:val="1"/>
          <w:numId w:val="10"/>
        </w:numPr>
        <w:spacing w:after="0" w:line="240" w:lineRule="auto"/>
      </w:pPr>
      <w:r>
        <w:t xml:space="preserve">Categorías (acento): </w:t>
      </w:r>
      <w:r w:rsidR="000E2936">
        <w:t>ver Excel “Categorías y conceptos”</w:t>
      </w:r>
    </w:p>
    <w:p w14:paraId="782CF143" w14:textId="6ADEB697" w:rsidR="00D82C22" w:rsidRDefault="0026690C" w:rsidP="00D82C22">
      <w:pPr>
        <w:pStyle w:val="Prrafodelista"/>
        <w:numPr>
          <w:ilvl w:val="1"/>
          <w:numId w:val="10"/>
        </w:numPr>
        <w:spacing w:after="0" w:line="240" w:lineRule="auto"/>
      </w:pPr>
      <w:r>
        <w:t>Cambiar “</w:t>
      </w:r>
      <w:r w:rsidR="00D82C22">
        <w:t>No gravado”</w:t>
      </w:r>
      <w:r>
        <w:t xml:space="preserve"> por “Monto a </w:t>
      </w:r>
      <w:r w:rsidR="0010155F">
        <w:t>clasificar</w:t>
      </w:r>
      <w:r>
        <w:t>”</w:t>
      </w:r>
    </w:p>
    <w:p w14:paraId="7E3CFC64" w14:textId="06158116" w:rsidR="0026690C" w:rsidRDefault="005E2CBF" w:rsidP="005E2CBF">
      <w:pPr>
        <w:pStyle w:val="Prrafodelista"/>
        <w:numPr>
          <w:ilvl w:val="2"/>
          <w:numId w:val="10"/>
        </w:numPr>
        <w:spacing w:after="0" w:line="240" w:lineRule="auto"/>
      </w:pPr>
      <w:r>
        <w:t>Por defecto el monto a clasificar es el monto del comprobante, en caso de edición y reducción (nunca debe dejar ingresar un monto superior) el sistema permitirá agregar otra clasificación por el monto pendiente.</w:t>
      </w:r>
    </w:p>
    <w:p w14:paraId="6B8D99CE" w14:textId="76AA1159" w:rsidR="0026690C" w:rsidRDefault="00533C7B" w:rsidP="00D82C22">
      <w:pPr>
        <w:pStyle w:val="Prrafodelista"/>
        <w:numPr>
          <w:ilvl w:val="1"/>
          <w:numId w:val="10"/>
        </w:numPr>
        <w:spacing w:after="0" w:line="240" w:lineRule="auto"/>
      </w:pPr>
      <w:r>
        <w:t>C</w:t>
      </w:r>
      <w:r w:rsidR="0026690C">
        <w:t>ampo Comentario debajo de todo</w:t>
      </w:r>
      <w:r w:rsidR="00E30FC3">
        <w:t>.</w:t>
      </w:r>
    </w:p>
    <w:p w14:paraId="734808A2" w14:textId="756F1E97" w:rsidR="005907B5" w:rsidRDefault="00533C7B" w:rsidP="005907B5">
      <w:pPr>
        <w:pStyle w:val="Prrafodelista"/>
        <w:numPr>
          <w:ilvl w:val="1"/>
          <w:numId w:val="10"/>
        </w:numPr>
        <w:spacing w:after="0" w:line="240" w:lineRule="auto"/>
      </w:pPr>
      <w:r>
        <w:t xml:space="preserve">Listado de </w:t>
      </w:r>
      <w:r w:rsidR="0010155F">
        <w:t xml:space="preserve">clasificación </w:t>
      </w:r>
      <w:r w:rsidR="006D2D84">
        <w:t>(tipo grilla, sin listado, desde la edición)</w:t>
      </w:r>
    </w:p>
    <w:p w14:paraId="6569AF4F" w14:textId="0708F494" w:rsidR="005D2A81" w:rsidRDefault="005D2A81" w:rsidP="00E876FB">
      <w:pPr>
        <w:pStyle w:val="Prrafodelista"/>
        <w:numPr>
          <w:ilvl w:val="2"/>
          <w:numId w:val="10"/>
        </w:numPr>
        <w:spacing w:after="0" w:line="240" w:lineRule="auto"/>
      </w:pPr>
      <w:r>
        <w:t xml:space="preserve">Alerta: </w:t>
      </w:r>
      <w:r w:rsidR="00E876FB">
        <w:t xml:space="preserve">en la </w:t>
      </w:r>
      <w:r w:rsidR="005E2CBF">
        <w:t xml:space="preserve">clasificación </w:t>
      </w:r>
      <w:r w:rsidR="00E876FB">
        <w:t>y a nivel gasto solo cuando haya (</w:t>
      </w:r>
      <w:r>
        <w:t>no mostrar encabezado (signo de admiración)</w:t>
      </w:r>
      <w:r w:rsidR="00E876FB">
        <w:t>)</w:t>
      </w:r>
      <w:r>
        <w:t>.</w:t>
      </w:r>
    </w:p>
    <w:p w14:paraId="11BF64C4" w14:textId="294CDE94" w:rsidR="005D2A81" w:rsidRDefault="005D2A81" w:rsidP="005D2A81">
      <w:pPr>
        <w:pStyle w:val="Prrafodelista"/>
        <w:numPr>
          <w:ilvl w:val="0"/>
          <w:numId w:val="10"/>
        </w:numPr>
        <w:spacing w:after="0" w:line="240" w:lineRule="auto"/>
      </w:pPr>
      <w:r>
        <w:t>Gestión de alerta:</w:t>
      </w:r>
    </w:p>
    <w:p w14:paraId="0503A1D8" w14:textId="7E6514EE" w:rsidR="005D2A81" w:rsidRDefault="005D2A81" w:rsidP="005D2A81">
      <w:pPr>
        <w:pStyle w:val="Prrafodelista"/>
        <w:numPr>
          <w:ilvl w:val="1"/>
          <w:numId w:val="10"/>
        </w:numPr>
        <w:spacing w:after="0" w:line="240" w:lineRule="auto"/>
      </w:pPr>
      <w:r>
        <w:t>Indicar cuando la fecha del gasto sea un fin de semana (o feriado si es posible)</w:t>
      </w:r>
    </w:p>
    <w:p w14:paraId="0E0A71C2" w14:textId="1814A4C7" w:rsidR="007C7B60" w:rsidRPr="007C7B60" w:rsidRDefault="007C7B60" w:rsidP="007C7B60">
      <w:pPr>
        <w:pStyle w:val="Prrafodelista"/>
        <w:numPr>
          <w:ilvl w:val="1"/>
          <w:numId w:val="10"/>
        </w:numPr>
        <w:spacing w:after="0" w:line="240" w:lineRule="auto"/>
      </w:pPr>
      <w:r w:rsidRPr="007C7B60">
        <w:t>Límite superado (por noche de hotel, comida por comensal, precio por litro, etc.)</w:t>
      </w:r>
    </w:p>
    <w:p w14:paraId="68BB73B2" w14:textId="77777777" w:rsidR="007C7B60" w:rsidRDefault="007C7B60">
      <w:pPr>
        <w:spacing w:after="160" w:line="259" w:lineRule="auto"/>
      </w:pPr>
    </w:p>
    <w:p w14:paraId="7A525C69" w14:textId="10B467E1" w:rsidR="007C7B60" w:rsidRDefault="007C7B60" w:rsidP="007C7B60">
      <w:pPr>
        <w:rPr>
          <w:b/>
          <w:u w:val="single"/>
        </w:rPr>
      </w:pPr>
      <w:r>
        <w:rPr>
          <w:b/>
          <w:u w:val="single"/>
        </w:rPr>
        <w:t xml:space="preserve">Editar </w:t>
      </w:r>
      <w:r>
        <w:rPr>
          <w:b/>
          <w:u w:val="single"/>
        </w:rPr>
        <w:t>Rendición</w:t>
      </w:r>
    </w:p>
    <w:p w14:paraId="44B025CD" w14:textId="7964631E" w:rsidR="007C7B60" w:rsidRDefault="007C7B60" w:rsidP="007C7B60">
      <w:pPr>
        <w:pStyle w:val="Prrafodelista"/>
        <w:numPr>
          <w:ilvl w:val="0"/>
          <w:numId w:val="10"/>
        </w:numPr>
        <w:spacing w:after="0" w:line="240" w:lineRule="auto"/>
      </w:pPr>
      <w:r>
        <w:t>Debería aparecer en la parte superior los Gastos con la posibilidad de Edición y Borrado.  Se agrega acá también la opción de desvincular un Gasto a la Rendición, lo que llevará al Gasto a la pantalla anterior de Gastos sin asignación.</w:t>
      </w:r>
    </w:p>
    <w:p w14:paraId="6E86D212" w14:textId="1170AF99" w:rsidR="007A42BB" w:rsidRDefault="007C7B60" w:rsidP="007C7B60">
      <w:pPr>
        <w:pStyle w:val="Prrafodelista"/>
        <w:numPr>
          <w:ilvl w:val="0"/>
          <w:numId w:val="10"/>
        </w:numPr>
        <w:spacing w:after="0" w:line="240" w:lineRule="auto"/>
      </w:pPr>
      <w:r>
        <w:t>También se dará la posibilidad de agregar Gastos efectivo que serán automáticamente asociados a la Rendición.</w:t>
      </w:r>
      <w:r w:rsidR="007A42BB">
        <w:t xml:space="preserve">  Lo ideal sería una grilla como en la pantalla anterior y no una nueva pantalla de Carga/Edición.</w:t>
      </w:r>
    </w:p>
    <w:p w14:paraId="1B3B5C54" w14:textId="66CEC574" w:rsidR="007C7B60" w:rsidRDefault="007A42BB" w:rsidP="007C7B60">
      <w:pPr>
        <w:pStyle w:val="Prrafodelista"/>
        <w:numPr>
          <w:ilvl w:val="0"/>
          <w:numId w:val="10"/>
        </w:numPr>
        <w:spacing w:after="0" w:line="240" w:lineRule="auto"/>
      </w:pPr>
      <w:r>
        <w:lastRenderedPageBreak/>
        <w:t>En la parte inferior, un resumen de los Gastos incluido en la Rendición (Totales) y la posibilidad de Presentación, lo que debería enviar un mail a la persona revisora asociada.</w:t>
      </w:r>
    </w:p>
    <w:p w14:paraId="43BF4FD1" w14:textId="1E555497" w:rsidR="00C322FB" w:rsidRDefault="00C322FB" w:rsidP="00C322FB">
      <w:pPr>
        <w:pStyle w:val="Prrafodelista"/>
        <w:numPr>
          <w:ilvl w:val="0"/>
          <w:numId w:val="10"/>
        </w:numPr>
        <w:spacing w:after="0" w:line="240" w:lineRule="auto"/>
      </w:pPr>
      <w:r>
        <w:t>A este usuario se le debe asignar las personas a cargo a quienes deberá revisar las liquidaciones, Aprobar o Devolver</w:t>
      </w:r>
    </w:p>
    <w:p w14:paraId="4A9AD4E2" w14:textId="77777777" w:rsidR="00C322FB" w:rsidRDefault="00C322FB" w:rsidP="007C7B60">
      <w:pPr>
        <w:pStyle w:val="Prrafodelista"/>
        <w:spacing w:after="0" w:line="240" w:lineRule="auto"/>
        <w:ind w:left="360"/>
      </w:pPr>
    </w:p>
    <w:p w14:paraId="3F355CE4" w14:textId="77777777" w:rsidR="0082399F" w:rsidRDefault="0082399F" w:rsidP="002D0BBD">
      <w:pPr>
        <w:spacing w:after="0" w:line="240" w:lineRule="auto"/>
      </w:pPr>
    </w:p>
    <w:sectPr w:rsidR="0082399F" w:rsidSect="00C4623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5519" w14:textId="77777777" w:rsidR="006240DD" w:rsidRDefault="006240DD" w:rsidP="00904EC2">
      <w:pPr>
        <w:spacing w:after="0" w:line="240" w:lineRule="auto"/>
      </w:pPr>
      <w:r>
        <w:separator/>
      </w:r>
    </w:p>
  </w:endnote>
  <w:endnote w:type="continuationSeparator" w:id="0">
    <w:p w14:paraId="15B6A419" w14:textId="77777777" w:rsidR="006240DD" w:rsidRDefault="006240DD" w:rsidP="0090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52AA" w14:textId="77777777" w:rsidR="006240DD" w:rsidRDefault="006240DD" w:rsidP="00904EC2">
      <w:pPr>
        <w:spacing w:after="0" w:line="240" w:lineRule="auto"/>
      </w:pPr>
      <w:r>
        <w:separator/>
      </w:r>
    </w:p>
  </w:footnote>
  <w:footnote w:type="continuationSeparator" w:id="0">
    <w:p w14:paraId="3EEC8875" w14:textId="77777777" w:rsidR="006240DD" w:rsidRDefault="006240DD" w:rsidP="0090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E73E3" w14:textId="15C30B95" w:rsidR="006240DD" w:rsidRPr="002E0189" w:rsidRDefault="006240DD" w:rsidP="00904EC2">
    <w:pPr>
      <w:pStyle w:val="Encabezado"/>
      <w:jc w:val="center"/>
      <w:rPr>
        <w:b/>
        <w:lang w:val="pt-BR"/>
      </w:rPr>
    </w:pPr>
    <w:r>
      <w:rPr>
        <w:b/>
      </w:rPr>
      <w:tab/>
    </w:r>
    <w:r>
      <w:rPr>
        <w:b/>
      </w:rPr>
      <w:tab/>
    </w:r>
    <w:r w:rsidR="002C40F1">
      <w:rPr>
        <w:b/>
      </w:rPr>
      <w:t>16</w:t>
    </w:r>
    <w:r w:rsidRPr="002E0189">
      <w:rPr>
        <w:b/>
        <w:lang w:val="pt-BR"/>
      </w:rPr>
      <w:t>/</w:t>
    </w:r>
    <w:r>
      <w:rPr>
        <w:b/>
        <w:lang w:val="pt-BR"/>
      </w:rPr>
      <w:t>0</w:t>
    </w:r>
    <w:r w:rsidR="00532C06">
      <w:rPr>
        <w:b/>
        <w:lang w:val="pt-BR"/>
      </w:rPr>
      <w:t>5</w:t>
    </w:r>
    <w:r w:rsidRPr="002E0189">
      <w:rPr>
        <w:b/>
        <w:lang w:val="pt-BR"/>
      </w:rPr>
      <w:t>/20</w:t>
    </w:r>
    <w:r>
      <w:rPr>
        <w:b/>
        <w:lang w:val="pt-BR"/>
      </w:rPr>
      <w:t>2</w:t>
    </w:r>
    <w:r w:rsidR="00532C06">
      <w:rPr>
        <w:b/>
        <w:lang w:val="pt-BR"/>
      </w:rPr>
      <w:t>2</w:t>
    </w:r>
  </w:p>
  <w:p w14:paraId="7F709664" w14:textId="77777777" w:rsidR="006240DD" w:rsidRPr="002E0189" w:rsidRDefault="006240DD" w:rsidP="00904EC2">
    <w:pPr>
      <w:pStyle w:val="Encabezado"/>
      <w:jc w:val="center"/>
      <w:rPr>
        <w:b/>
        <w:lang w:val="pt-BR"/>
      </w:rPr>
    </w:pPr>
    <w:r>
      <w:rPr>
        <w:b/>
        <w:lang w:val="pt-BR"/>
      </w:rPr>
      <w:t>Sistema CRM</w:t>
    </w:r>
  </w:p>
  <w:p w14:paraId="1D466CBF" w14:textId="77777777" w:rsidR="006240DD" w:rsidRDefault="00624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615"/>
    <w:multiLevelType w:val="hybridMultilevel"/>
    <w:tmpl w:val="65A283F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32DBE"/>
    <w:multiLevelType w:val="hybridMultilevel"/>
    <w:tmpl w:val="3FF64B06"/>
    <w:lvl w:ilvl="0" w:tplc="384C14E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A9A79C6"/>
    <w:multiLevelType w:val="hybridMultilevel"/>
    <w:tmpl w:val="038A39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E0895"/>
    <w:multiLevelType w:val="hybridMultilevel"/>
    <w:tmpl w:val="3AE4CE38"/>
    <w:lvl w:ilvl="0" w:tplc="4DC61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526CE"/>
    <w:multiLevelType w:val="hybridMultilevel"/>
    <w:tmpl w:val="6FACB3E6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AC1FF0"/>
    <w:multiLevelType w:val="hybridMultilevel"/>
    <w:tmpl w:val="AACCEAF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E3A2D"/>
    <w:multiLevelType w:val="hybridMultilevel"/>
    <w:tmpl w:val="FCDACFEE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D6687A"/>
    <w:multiLevelType w:val="hybridMultilevel"/>
    <w:tmpl w:val="AC5CF9E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A55ECE"/>
    <w:multiLevelType w:val="hybridMultilevel"/>
    <w:tmpl w:val="63B20C4C"/>
    <w:lvl w:ilvl="0" w:tplc="D960B3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A04E1"/>
    <w:multiLevelType w:val="hybridMultilevel"/>
    <w:tmpl w:val="B4CA2082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20945905">
    <w:abstractNumId w:val="7"/>
  </w:num>
  <w:num w:numId="2" w16cid:durableId="391006063">
    <w:abstractNumId w:val="4"/>
  </w:num>
  <w:num w:numId="3" w16cid:durableId="75593907">
    <w:abstractNumId w:val="4"/>
  </w:num>
  <w:num w:numId="4" w16cid:durableId="1472938553">
    <w:abstractNumId w:val="6"/>
  </w:num>
  <w:num w:numId="5" w16cid:durableId="901134230">
    <w:abstractNumId w:val="8"/>
  </w:num>
  <w:num w:numId="6" w16cid:durableId="985285182">
    <w:abstractNumId w:val="3"/>
  </w:num>
  <w:num w:numId="7" w16cid:durableId="589241306">
    <w:abstractNumId w:val="9"/>
  </w:num>
  <w:num w:numId="8" w16cid:durableId="43338362">
    <w:abstractNumId w:val="0"/>
  </w:num>
  <w:num w:numId="9" w16cid:durableId="1834642731">
    <w:abstractNumId w:val="1"/>
  </w:num>
  <w:num w:numId="10" w16cid:durableId="906185036">
    <w:abstractNumId w:val="5"/>
  </w:num>
  <w:num w:numId="11" w16cid:durableId="369229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972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F6"/>
    <w:rsid w:val="00000C46"/>
    <w:rsid w:val="00015B1A"/>
    <w:rsid w:val="00017E26"/>
    <w:rsid w:val="000400A2"/>
    <w:rsid w:val="0004383F"/>
    <w:rsid w:val="00050ED2"/>
    <w:rsid w:val="00063F4F"/>
    <w:rsid w:val="000652DC"/>
    <w:rsid w:val="00065910"/>
    <w:rsid w:val="000806BD"/>
    <w:rsid w:val="00094CCA"/>
    <w:rsid w:val="000A25A7"/>
    <w:rsid w:val="000C0B84"/>
    <w:rsid w:val="000C2FCD"/>
    <w:rsid w:val="000C3EB8"/>
    <w:rsid w:val="000C4051"/>
    <w:rsid w:val="000C702E"/>
    <w:rsid w:val="000D2F98"/>
    <w:rsid w:val="000D42F0"/>
    <w:rsid w:val="000E2936"/>
    <w:rsid w:val="000F0CA6"/>
    <w:rsid w:val="0010155F"/>
    <w:rsid w:val="00102453"/>
    <w:rsid w:val="00104DD8"/>
    <w:rsid w:val="001146E9"/>
    <w:rsid w:val="00114CE4"/>
    <w:rsid w:val="0012131F"/>
    <w:rsid w:val="00122908"/>
    <w:rsid w:val="001408C9"/>
    <w:rsid w:val="00140997"/>
    <w:rsid w:val="0014178F"/>
    <w:rsid w:val="00141939"/>
    <w:rsid w:val="00146C5C"/>
    <w:rsid w:val="00146DA0"/>
    <w:rsid w:val="0015586C"/>
    <w:rsid w:val="001614F5"/>
    <w:rsid w:val="00161E6A"/>
    <w:rsid w:val="001638F9"/>
    <w:rsid w:val="00166D44"/>
    <w:rsid w:val="0017469A"/>
    <w:rsid w:val="0018103E"/>
    <w:rsid w:val="00193088"/>
    <w:rsid w:val="001B2F79"/>
    <w:rsid w:val="001B4E78"/>
    <w:rsid w:val="001C2A0B"/>
    <w:rsid w:val="001D491E"/>
    <w:rsid w:val="001E1CD9"/>
    <w:rsid w:val="001E3ED6"/>
    <w:rsid w:val="001E4893"/>
    <w:rsid w:val="001F2AB7"/>
    <w:rsid w:val="001F397B"/>
    <w:rsid w:val="001F7158"/>
    <w:rsid w:val="00201838"/>
    <w:rsid w:val="00202524"/>
    <w:rsid w:val="00202950"/>
    <w:rsid w:val="0022203F"/>
    <w:rsid w:val="002268B1"/>
    <w:rsid w:val="00246315"/>
    <w:rsid w:val="00252F22"/>
    <w:rsid w:val="00256D01"/>
    <w:rsid w:val="0026690C"/>
    <w:rsid w:val="00271885"/>
    <w:rsid w:val="00276FF5"/>
    <w:rsid w:val="00285437"/>
    <w:rsid w:val="00287D15"/>
    <w:rsid w:val="00287FFC"/>
    <w:rsid w:val="00293F10"/>
    <w:rsid w:val="00294B93"/>
    <w:rsid w:val="002B187A"/>
    <w:rsid w:val="002B2A79"/>
    <w:rsid w:val="002B5D00"/>
    <w:rsid w:val="002C28E5"/>
    <w:rsid w:val="002C398B"/>
    <w:rsid w:val="002C40F1"/>
    <w:rsid w:val="002C4142"/>
    <w:rsid w:val="002C41E6"/>
    <w:rsid w:val="002D0BBD"/>
    <w:rsid w:val="002D1349"/>
    <w:rsid w:val="002D24DA"/>
    <w:rsid w:val="002F41C7"/>
    <w:rsid w:val="0030075C"/>
    <w:rsid w:val="00300F2B"/>
    <w:rsid w:val="00301858"/>
    <w:rsid w:val="003049C4"/>
    <w:rsid w:val="003148D4"/>
    <w:rsid w:val="00323F63"/>
    <w:rsid w:val="00342C51"/>
    <w:rsid w:val="00343273"/>
    <w:rsid w:val="00344341"/>
    <w:rsid w:val="0034506C"/>
    <w:rsid w:val="00346C6E"/>
    <w:rsid w:val="003537B8"/>
    <w:rsid w:val="00360202"/>
    <w:rsid w:val="00386BA5"/>
    <w:rsid w:val="00390D9A"/>
    <w:rsid w:val="003A0B01"/>
    <w:rsid w:val="003A3BAB"/>
    <w:rsid w:val="003A42D5"/>
    <w:rsid w:val="003A4972"/>
    <w:rsid w:val="003A5B1E"/>
    <w:rsid w:val="003B799A"/>
    <w:rsid w:val="003D0C7C"/>
    <w:rsid w:val="003D7147"/>
    <w:rsid w:val="003E0CF3"/>
    <w:rsid w:val="003E2B17"/>
    <w:rsid w:val="003E49A2"/>
    <w:rsid w:val="003E56A3"/>
    <w:rsid w:val="003F4B86"/>
    <w:rsid w:val="003F5002"/>
    <w:rsid w:val="00402DE4"/>
    <w:rsid w:val="00404241"/>
    <w:rsid w:val="00405778"/>
    <w:rsid w:val="004204BB"/>
    <w:rsid w:val="004305BA"/>
    <w:rsid w:val="00431B3E"/>
    <w:rsid w:val="00446829"/>
    <w:rsid w:val="0046640A"/>
    <w:rsid w:val="004701E2"/>
    <w:rsid w:val="00471905"/>
    <w:rsid w:val="0047316D"/>
    <w:rsid w:val="0048539F"/>
    <w:rsid w:val="004958DB"/>
    <w:rsid w:val="004B3346"/>
    <w:rsid w:val="004C1A0F"/>
    <w:rsid w:val="004C331E"/>
    <w:rsid w:val="004D4F14"/>
    <w:rsid w:val="004D54E2"/>
    <w:rsid w:val="004D60B1"/>
    <w:rsid w:val="004E2C5C"/>
    <w:rsid w:val="004E560D"/>
    <w:rsid w:val="004E62E4"/>
    <w:rsid w:val="004E68A3"/>
    <w:rsid w:val="004F4172"/>
    <w:rsid w:val="004F4187"/>
    <w:rsid w:val="0050111F"/>
    <w:rsid w:val="00506396"/>
    <w:rsid w:val="00506AE4"/>
    <w:rsid w:val="00510F52"/>
    <w:rsid w:val="005158C3"/>
    <w:rsid w:val="00516FD5"/>
    <w:rsid w:val="00517352"/>
    <w:rsid w:val="005320F2"/>
    <w:rsid w:val="00532C06"/>
    <w:rsid w:val="00533C7B"/>
    <w:rsid w:val="00550A89"/>
    <w:rsid w:val="00551646"/>
    <w:rsid w:val="005542B2"/>
    <w:rsid w:val="0056004D"/>
    <w:rsid w:val="00560F19"/>
    <w:rsid w:val="00563990"/>
    <w:rsid w:val="00583F50"/>
    <w:rsid w:val="00586050"/>
    <w:rsid w:val="005907B5"/>
    <w:rsid w:val="00597A59"/>
    <w:rsid w:val="005A34E4"/>
    <w:rsid w:val="005A59B5"/>
    <w:rsid w:val="005A5AD8"/>
    <w:rsid w:val="005A5C11"/>
    <w:rsid w:val="005B010E"/>
    <w:rsid w:val="005B6FDB"/>
    <w:rsid w:val="005C3D90"/>
    <w:rsid w:val="005C4A78"/>
    <w:rsid w:val="005D1B1A"/>
    <w:rsid w:val="005D2A81"/>
    <w:rsid w:val="005D5BF7"/>
    <w:rsid w:val="005D7662"/>
    <w:rsid w:val="005E2CBF"/>
    <w:rsid w:val="005E3651"/>
    <w:rsid w:val="005E6A4E"/>
    <w:rsid w:val="005F3DBF"/>
    <w:rsid w:val="005F439F"/>
    <w:rsid w:val="005F5374"/>
    <w:rsid w:val="005F59B9"/>
    <w:rsid w:val="005F5E19"/>
    <w:rsid w:val="005F7538"/>
    <w:rsid w:val="0060292D"/>
    <w:rsid w:val="0060487B"/>
    <w:rsid w:val="006078A7"/>
    <w:rsid w:val="0061165F"/>
    <w:rsid w:val="00612659"/>
    <w:rsid w:val="00614468"/>
    <w:rsid w:val="006240DD"/>
    <w:rsid w:val="00624BBE"/>
    <w:rsid w:val="00636AB0"/>
    <w:rsid w:val="0064486C"/>
    <w:rsid w:val="00645A2A"/>
    <w:rsid w:val="006640B8"/>
    <w:rsid w:val="00682B16"/>
    <w:rsid w:val="00683D27"/>
    <w:rsid w:val="00690004"/>
    <w:rsid w:val="00691B56"/>
    <w:rsid w:val="006954EB"/>
    <w:rsid w:val="006A5165"/>
    <w:rsid w:val="006B2066"/>
    <w:rsid w:val="006B4308"/>
    <w:rsid w:val="006B58C9"/>
    <w:rsid w:val="006C048B"/>
    <w:rsid w:val="006C1B93"/>
    <w:rsid w:val="006C3089"/>
    <w:rsid w:val="006C681A"/>
    <w:rsid w:val="006D0040"/>
    <w:rsid w:val="006D2D84"/>
    <w:rsid w:val="006F3159"/>
    <w:rsid w:val="006F7DF4"/>
    <w:rsid w:val="00700C37"/>
    <w:rsid w:val="00704F21"/>
    <w:rsid w:val="00706FDF"/>
    <w:rsid w:val="0071411C"/>
    <w:rsid w:val="007245F2"/>
    <w:rsid w:val="00730790"/>
    <w:rsid w:val="007379CE"/>
    <w:rsid w:val="0074104D"/>
    <w:rsid w:val="00742B7C"/>
    <w:rsid w:val="007438B7"/>
    <w:rsid w:val="0076135B"/>
    <w:rsid w:val="00773046"/>
    <w:rsid w:val="00780183"/>
    <w:rsid w:val="007843A6"/>
    <w:rsid w:val="00785646"/>
    <w:rsid w:val="00796218"/>
    <w:rsid w:val="007A0707"/>
    <w:rsid w:val="007A42BB"/>
    <w:rsid w:val="007A485C"/>
    <w:rsid w:val="007B4C6C"/>
    <w:rsid w:val="007B4CD8"/>
    <w:rsid w:val="007C115E"/>
    <w:rsid w:val="007C4A4E"/>
    <w:rsid w:val="007C7B60"/>
    <w:rsid w:val="007D40C0"/>
    <w:rsid w:val="007D468A"/>
    <w:rsid w:val="007D4D0D"/>
    <w:rsid w:val="007E18A0"/>
    <w:rsid w:val="007F7555"/>
    <w:rsid w:val="0080278C"/>
    <w:rsid w:val="00810414"/>
    <w:rsid w:val="008116E4"/>
    <w:rsid w:val="008142A7"/>
    <w:rsid w:val="008159D7"/>
    <w:rsid w:val="008170CB"/>
    <w:rsid w:val="00821DD2"/>
    <w:rsid w:val="0082399F"/>
    <w:rsid w:val="00827114"/>
    <w:rsid w:val="00836497"/>
    <w:rsid w:val="008366CB"/>
    <w:rsid w:val="0084700F"/>
    <w:rsid w:val="00851A36"/>
    <w:rsid w:val="00853D56"/>
    <w:rsid w:val="00860792"/>
    <w:rsid w:val="008631AE"/>
    <w:rsid w:val="00866A25"/>
    <w:rsid w:val="00866D59"/>
    <w:rsid w:val="0087399A"/>
    <w:rsid w:val="00876208"/>
    <w:rsid w:val="00882D14"/>
    <w:rsid w:val="008940F5"/>
    <w:rsid w:val="00894542"/>
    <w:rsid w:val="00895866"/>
    <w:rsid w:val="008A0A24"/>
    <w:rsid w:val="008A1DE6"/>
    <w:rsid w:val="008A2F7D"/>
    <w:rsid w:val="008A31E2"/>
    <w:rsid w:val="008A40EC"/>
    <w:rsid w:val="008B2D4E"/>
    <w:rsid w:val="008C5B99"/>
    <w:rsid w:val="008D2199"/>
    <w:rsid w:val="008D6EBD"/>
    <w:rsid w:val="008E513D"/>
    <w:rsid w:val="008E7DDB"/>
    <w:rsid w:val="008F40D5"/>
    <w:rsid w:val="008F4C0E"/>
    <w:rsid w:val="008F6333"/>
    <w:rsid w:val="00901571"/>
    <w:rsid w:val="009035ED"/>
    <w:rsid w:val="00904EC2"/>
    <w:rsid w:val="00911C95"/>
    <w:rsid w:val="009148DC"/>
    <w:rsid w:val="00920358"/>
    <w:rsid w:val="009255DA"/>
    <w:rsid w:val="00927C17"/>
    <w:rsid w:val="00930C59"/>
    <w:rsid w:val="00931F0C"/>
    <w:rsid w:val="009340F4"/>
    <w:rsid w:val="00936825"/>
    <w:rsid w:val="009464E1"/>
    <w:rsid w:val="00951081"/>
    <w:rsid w:val="00953B78"/>
    <w:rsid w:val="00963A8F"/>
    <w:rsid w:val="00965D1D"/>
    <w:rsid w:val="0097116A"/>
    <w:rsid w:val="00975266"/>
    <w:rsid w:val="0097534D"/>
    <w:rsid w:val="009859CB"/>
    <w:rsid w:val="009A161F"/>
    <w:rsid w:val="009A19EE"/>
    <w:rsid w:val="009A278D"/>
    <w:rsid w:val="009A54E1"/>
    <w:rsid w:val="009B070C"/>
    <w:rsid w:val="009B4C3F"/>
    <w:rsid w:val="009B6CFD"/>
    <w:rsid w:val="009C3EE5"/>
    <w:rsid w:val="009C4378"/>
    <w:rsid w:val="009D21C1"/>
    <w:rsid w:val="009E390A"/>
    <w:rsid w:val="009E75DF"/>
    <w:rsid w:val="00A07C4F"/>
    <w:rsid w:val="00A11083"/>
    <w:rsid w:val="00A21CF6"/>
    <w:rsid w:val="00A25486"/>
    <w:rsid w:val="00A258B3"/>
    <w:rsid w:val="00A27825"/>
    <w:rsid w:val="00A27ECE"/>
    <w:rsid w:val="00A27F67"/>
    <w:rsid w:val="00A35E45"/>
    <w:rsid w:val="00A42AA9"/>
    <w:rsid w:val="00A5129E"/>
    <w:rsid w:val="00A5140A"/>
    <w:rsid w:val="00A651C9"/>
    <w:rsid w:val="00A836A3"/>
    <w:rsid w:val="00A84171"/>
    <w:rsid w:val="00AA0AC3"/>
    <w:rsid w:val="00AA5045"/>
    <w:rsid w:val="00AA562D"/>
    <w:rsid w:val="00AC46EF"/>
    <w:rsid w:val="00AC5AB8"/>
    <w:rsid w:val="00AC7DF6"/>
    <w:rsid w:val="00AD21FF"/>
    <w:rsid w:val="00AF30A5"/>
    <w:rsid w:val="00B3255A"/>
    <w:rsid w:val="00B421D2"/>
    <w:rsid w:val="00B43C90"/>
    <w:rsid w:val="00B450BB"/>
    <w:rsid w:val="00B6076A"/>
    <w:rsid w:val="00B64394"/>
    <w:rsid w:val="00B67184"/>
    <w:rsid w:val="00B750A5"/>
    <w:rsid w:val="00B76165"/>
    <w:rsid w:val="00B81078"/>
    <w:rsid w:val="00B82C6F"/>
    <w:rsid w:val="00B8566A"/>
    <w:rsid w:val="00B85789"/>
    <w:rsid w:val="00B95139"/>
    <w:rsid w:val="00B963FD"/>
    <w:rsid w:val="00BA1234"/>
    <w:rsid w:val="00BA2161"/>
    <w:rsid w:val="00BB044E"/>
    <w:rsid w:val="00BB68A2"/>
    <w:rsid w:val="00BD331B"/>
    <w:rsid w:val="00BD5440"/>
    <w:rsid w:val="00BD5F96"/>
    <w:rsid w:val="00BE0831"/>
    <w:rsid w:val="00BF4034"/>
    <w:rsid w:val="00C02A21"/>
    <w:rsid w:val="00C050ED"/>
    <w:rsid w:val="00C117D7"/>
    <w:rsid w:val="00C157D5"/>
    <w:rsid w:val="00C15896"/>
    <w:rsid w:val="00C2511B"/>
    <w:rsid w:val="00C322FB"/>
    <w:rsid w:val="00C36E4B"/>
    <w:rsid w:val="00C40859"/>
    <w:rsid w:val="00C46237"/>
    <w:rsid w:val="00C56BEF"/>
    <w:rsid w:val="00C94DAF"/>
    <w:rsid w:val="00C96588"/>
    <w:rsid w:val="00CA665A"/>
    <w:rsid w:val="00CB23AE"/>
    <w:rsid w:val="00CC0CA6"/>
    <w:rsid w:val="00CC45B1"/>
    <w:rsid w:val="00CC6496"/>
    <w:rsid w:val="00CD372B"/>
    <w:rsid w:val="00CE2705"/>
    <w:rsid w:val="00CF53C7"/>
    <w:rsid w:val="00CF79C9"/>
    <w:rsid w:val="00D07DE4"/>
    <w:rsid w:val="00D10FB4"/>
    <w:rsid w:val="00D12F9D"/>
    <w:rsid w:val="00D15076"/>
    <w:rsid w:val="00D15B13"/>
    <w:rsid w:val="00D221EE"/>
    <w:rsid w:val="00D245DF"/>
    <w:rsid w:val="00D25B8C"/>
    <w:rsid w:val="00D26457"/>
    <w:rsid w:val="00D26ED4"/>
    <w:rsid w:val="00D33031"/>
    <w:rsid w:val="00D35CA4"/>
    <w:rsid w:val="00D53338"/>
    <w:rsid w:val="00D53EED"/>
    <w:rsid w:val="00D548FE"/>
    <w:rsid w:val="00D635FA"/>
    <w:rsid w:val="00D6386A"/>
    <w:rsid w:val="00D65471"/>
    <w:rsid w:val="00D66F5D"/>
    <w:rsid w:val="00D73036"/>
    <w:rsid w:val="00D82C22"/>
    <w:rsid w:val="00D9182F"/>
    <w:rsid w:val="00DB0130"/>
    <w:rsid w:val="00DC0C10"/>
    <w:rsid w:val="00DD48DA"/>
    <w:rsid w:val="00DE2811"/>
    <w:rsid w:val="00DF1D8C"/>
    <w:rsid w:val="00DF452C"/>
    <w:rsid w:val="00E174C5"/>
    <w:rsid w:val="00E21BEC"/>
    <w:rsid w:val="00E23C1A"/>
    <w:rsid w:val="00E25665"/>
    <w:rsid w:val="00E30FC3"/>
    <w:rsid w:val="00E363B5"/>
    <w:rsid w:val="00E40D6E"/>
    <w:rsid w:val="00E46252"/>
    <w:rsid w:val="00E52F2B"/>
    <w:rsid w:val="00E60233"/>
    <w:rsid w:val="00E72EBE"/>
    <w:rsid w:val="00E736AB"/>
    <w:rsid w:val="00E82260"/>
    <w:rsid w:val="00E84457"/>
    <w:rsid w:val="00E876FB"/>
    <w:rsid w:val="00E920D8"/>
    <w:rsid w:val="00EB374F"/>
    <w:rsid w:val="00EC3F22"/>
    <w:rsid w:val="00EC7ADC"/>
    <w:rsid w:val="00EC7B9A"/>
    <w:rsid w:val="00ED2D5A"/>
    <w:rsid w:val="00ED65BC"/>
    <w:rsid w:val="00ED771A"/>
    <w:rsid w:val="00EE67B7"/>
    <w:rsid w:val="00EF3477"/>
    <w:rsid w:val="00EF794A"/>
    <w:rsid w:val="00F004E2"/>
    <w:rsid w:val="00F168A8"/>
    <w:rsid w:val="00F20A4F"/>
    <w:rsid w:val="00F22AF2"/>
    <w:rsid w:val="00F433DF"/>
    <w:rsid w:val="00F53ED0"/>
    <w:rsid w:val="00F613E5"/>
    <w:rsid w:val="00F6358F"/>
    <w:rsid w:val="00F76DDF"/>
    <w:rsid w:val="00F83E54"/>
    <w:rsid w:val="00F85BC7"/>
    <w:rsid w:val="00F85E6A"/>
    <w:rsid w:val="00F86968"/>
    <w:rsid w:val="00F92C10"/>
    <w:rsid w:val="00F93C51"/>
    <w:rsid w:val="00FA0C9C"/>
    <w:rsid w:val="00FA5DD5"/>
    <w:rsid w:val="00FC6A90"/>
    <w:rsid w:val="00FD2053"/>
    <w:rsid w:val="00FD22B6"/>
    <w:rsid w:val="00FD6495"/>
    <w:rsid w:val="00FD6625"/>
    <w:rsid w:val="00FE0678"/>
    <w:rsid w:val="00FE3C2B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6DC9409"/>
  <w15:docId w15:val="{DC9639A8-D27D-4B2D-B665-701A49EC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4E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4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54E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4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EC2"/>
  </w:style>
  <w:style w:type="paragraph" w:styleId="Piedepgina">
    <w:name w:val="footer"/>
    <w:basedOn w:val="Normal"/>
    <w:link w:val="PiedepginaCar"/>
    <w:uiPriority w:val="99"/>
    <w:unhideWhenUsed/>
    <w:rsid w:val="00904E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EC2"/>
  </w:style>
  <w:style w:type="paragraph" w:styleId="Textodeglobo">
    <w:name w:val="Balloon Text"/>
    <w:basedOn w:val="Normal"/>
    <w:link w:val="TextodegloboCar"/>
    <w:uiPriority w:val="99"/>
    <w:semiHidden/>
    <w:unhideWhenUsed/>
    <w:rsid w:val="00F22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AF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22908"/>
    <w:rPr>
      <w:b/>
      <w:bCs/>
    </w:rPr>
  </w:style>
  <w:style w:type="character" w:customStyle="1" w:styleId="valorunidades">
    <w:name w:val="valor_unidades"/>
    <w:basedOn w:val="Fuentedeprrafopredeter"/>
    <w:rsid w:val="00122908"/>
  </w:style>
  <w:style w:type="character" w:customStyle="1" w:styleId="valordosis">
    <w:name w:val="valor_dosis"/>
    <w:basedOn w:val="Fuentedeprrafopredeter"/>
    <w:rsid w:val="00122908"/>
  </w:style>
  <w:style w:type="character" w:customStyle="1" w:styleId="text-danger">
    <w:name w:val="text-danger"/>
    <w:basedOn w:val="Fuentedeprrafopredeter"/>
    <w:rsid w:val="00122908"/>
  </w:style>
  <w:style w:type="character" w:customStyle="1" w:styleId="valorsubtotal">
    <w:name w:val="valor_subtotal"/>
    <w:basedOn w:val="Fuentedeprrafopredeter"/>
    <w:rsid w:val="00122908"/>
  </w:style>
  <w:style w:type="character" w:customStyle="1" w:styleId="valorsubtotalcatalogo">
    <w:name w:val="valor_subtotal_catalogo"/>
    <w:basedOn w:val="Fuentedeprrafopredeter"/>
    <w:rsid w:val="00122908"/>
  </w:style>
  <w:style w:type="character" w:styleId="Mencinsinresolver">
    <w:name w:val="Unresolved Mention"/>
    <w:basedOn w:val="Fuentedeprrafopredeter"/>
    <w:uiPriority w:val="99"/>
    <w:semiHidden/>
    <w:unhideWhenUsed/>
    <w:rsid w:val="00936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833B-EB54-4B94-9586-F336B542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Lasso</dc:creator>
  <cp:keywords/>
  <dc:description/>
  <cp:lastModifiedBy>German Lasso</cp:lastModifiedBy>
  <cp:revision>5</cp:revision>
  <dcterms:created xsi:type="dcterms:W3CDTF">2022-05-12T00:44:00Z</dcterms:created>
  <dcterms:modified xsi:type="dcterms:W3CDTF">2022-05-16T18:46:00Z</dcterms:modified>
</cp:coreProperties>
</file>